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1FD7" w14:textId="77777777" w:rsidR="004302C2" w:rsidRDefault="004302C2">
      <w:pPr>
        <w:pStyle w:val="Title"/>
        <w:spacing w:before="0" w:after="160"/>
        <w:rPr>
          <w:rFonts w:ascii="Ubuntu" w:eastAsia="Ubuntu" w:hAnsi="Ubuntu" w:cs="Ubuntu"/>
          <w:color w:val="D45113"/>
          <w:sz w:val="28"/>
          <w:szCs w:val="28"/>
        </w:rPr>
      </w:pPr>
      <w:bookmarkStart w:id="0" w:name="_heading=h.ukpujndceetw" w:colFirst="0" w:colLast="0"/>
      <w:bookmarkEnd w:id="0"/>
    </w:p>
    <w:p w14:paraId="290C6E7F" w14:textId="77777777" w:rsidR="004302C2" w:rsidRDefault="00CA2491">
      <w:pPr>
        <w:pStyle w:val="Title"/>
        <w:spacing w:before="0" w:after="160"/>
        <w:rPr>
          <w:rFonts w:ascii="Times New Roman" w:eastAsia="Times New Roman" w:hAnsi="Times New Roman" w:cs="Times New Roman"/>
          <w:i/>
          <w:color w:val="000000"/>
        </w:rPr>
      </w:pPr>
      <w:bookmarkStart w:id="1" w:name="_heading=h.whwjsyd1mq2m" w:colFirst="0" w:colLast="0"/>
      <w:bookmarkEnd w:id="1"/>
      <w:r>
        <w:rPr>
          <w:rFonts w:ascii="Ubuntu" w:eastAsia="Ubuntu" w:hAnsi="Ubuntu" w:cs="Ubuntu"/>
          <w:color w:val="D45113"/>
          <w:sz w:val="28"/>
          <w:szCs w:val="28"/>
        </w:rPr>
        <w:t>Module 1: Civic Pride</w:t>
      </w:r>
    </w:p>
    <w:p w14:paraId="5CF7CD7C" w14:textId="77777777" w:rsidR="004302C2" w:rsidRDefault="00CA2491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3: What is Civic Pride?</w:t>
      </w:r>
    </w:p>
    <w:p w14:paraId="2992F599" w14:textId="77777777" w:rsidR="004302C2" w:rsidRDefault="00CA2491">
      <w:pP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noProof/>
        </w:rPr>
        <w:drawing>
          <wp:inline distT="114300" distB="114300" distL="114300" distR="114300" wp14:anchorId="0CF5CDDF" wp14:editId="4CE7946A">
            <wp:extent cx="4470150" cy="2343150"/>
            <wp:effectExtent l="0" t="0" r="0" b="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1809" t="19256" r="19209" b="16501"/>
                    <a:stretch>
                      <a:fillRect/>
                    </a:stretch>
                  </pic:blipFill>
                  <pic:spPr>
                    <a:xfrm>
                      <a:off x="0" y="0"/>
                      <a:ext cx="4470150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E4C979" w14:textId="77777777" w:rsidR="004302C2" w:rsidRDefault="00CA2491">
      <w:pPr>
        <w:pStyle w:val="Subtitle"/>
        <w:spacing w:before="0" w:after="160"/>
        <w:jc w:val="center"/>
        <w:rPr>
          <w:rFonts w:ascii="Ubuntu" w:eastAsia="Ubuntu" w:hAnsi="Ubuntu" w:cs="Ubuntu"/>
          <w:b/>
        </w:rPr>
      </w:pPr>
      <w:bookmarkStart w:id="2" w:name="_heading=h.fvdtyf1n26be" w:colFirst="0" w:colLast="0"/>
      <w:bookmarkEnd w:id="2"/>
      <w:r>
        <w:rPr>
          <w:rFonts w:ascii="Ubuntu" w:eastAsia="Ubuntu" w:hAnsi="Ubuntu" w:cs="Ubuntu"/>
          <w:color w:val="000000"/>
          <w:sz w:val="18"/>
          <w:szCs w:val="18"/>
        </w:rPr>
        <w:t xml:space="preserve">Source: </w:t>
      </w: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https://grammartop.com/civic-synonyms/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 xml:space="preserve"> </w:t>
      </w:r>
    </w:p>
    <w:p w14:paraId="3511E719" w14:textId="77777777" w:rsidR="004302C2" w:rsidRDefault="004302C2">
      <w:pPr>
        <w:rPr>
          <w:rFonts w:ascii="Ubuntu" w:eastAsia="Ubuntu" w:hAnsi="Ubuntu" w:cs="Ubuntu"/>
          <w:b/>
        </w:rPr>
      </w:pPr>
    </w:p>
    <w:p w14:paraId="0ADB7025" w14:textId="77777777" w:rsidR="004302C2" w:rsidRDefault="00CA2491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color w:val="000000"/>
        </w:rPr>
        <w:t>Please watch the following video:</w:t>
      </w:r>
    </w:p>
    <w:p w14:paraId="1F69E88D" w14:textId="77777777" w:rsidR="004302C2" w:rsidRDefault="00CA2491">
      <w:pPr>
        <w:rPr>
          <w:rFonts w:ascii="Ubuntu" w:eastAsia="Ubuntu" w:hAnsi="Ubuntu" w:cs="Ubuntu"/>
          <w:color w:val="000000"/>
        </w:rPr>
      </w:pPr>
      <w:hyperlink r:id="rId9">
        <w:r>
          <w:rPr>
            <w:rFonts w:ascii="Ubuntu" w:eastAsia="Ubuntu" w:hAnsi="Ubuntu" w:cs="Ubuntu"/>
            <w:noProof/>
            <w:color w:val="1155CC"/>
            <w:u w:val="single"/>
          </w:rPr>
          <w:drawing>
            <wp:inline distT="0" distB="0" distL="0" distR="0" wp14:anchorId="6B358D62" wp14:editId="007DD181">
              <wp:extent cx="4572000" cy="3429000"/>
              <wp:effectExtent l="0" t="0" r="0" b="0"/>
              <wp:docPr id="33" name="image3.jpg" descr="Goodwill Hunting, The Power Of Civic Pride: Trevor White at TEDxDUBLI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 descr="Goodwill Hunting, The Power Of Civic Pride: Trevor White at TEDxDUBLIN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429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3D0B2A09" w14:textId="77777777" w:rsidR="004302C2" w:rsidRDefault="00CA2491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(Source: </w:t>
      </w:r>
      <w:hyperlink r:id="rId11">
        <w:r>
          <w:rPr>
            <w:rFonts w:ascii="Ubuntu" w:eastAsia="Ubuntu" w:hAnsi="Ubuntu" w:cs="Ubuntu"/>
            <w:color w:val="0000FF"/>
            <w:u w:val="single"/>
          </w:rPr>
          <w:t>https://www.youtube.com/watch?v=sLJVsGcPSMI</w:t>
        </w:r>
      </w:hyperlink>
      <w:r>
        <w:rPr>
          <w:rFonts w:ascii="Ubuntu" w:eastAsia="Ubuntu" w:hAnsi="Ubuntu" w:cs="Ubuntu"/>
        </w:rPr>
        <w:t>)</w:t>
      </w:r>
    </w:p>
    <w:p w14:paraId="705879AD" w14:textId="77777777" w:rsidR="004302C2" w:rsidRDefault="004302C2">
      <w:pPr>
        <w:rPr>
          <w:rFonts w:ascii="Ubuntu" w:eastAsia="Ubuntu" w:hAnsi="Ubuntu" w:cs="Ubuntu"/>
          <w:color w:val="0000FF"/>
          <w:u w:val="single"/>
        </w:rPr>
      </w:pPr>
    </w:p>
    <w:p w14:paraId="0D40DCF5" w14:textId="77777777" w:rsidR="004302C2" w:rsidRDefault="004302C2">
      <w:pPr>
        <w:jc w:val="both"/>
        <w:rPr>
          <w:rFonts w:ascii="Ubuntu" w:eastAsia="Ubuntu" w:hAnsi="Ubuntu" w:cs="Ubuntu"/>
          <w:b/>
        </w:rPr>
      </w:pPr>
    </w:p>
    <w:p w14:paraId="0C696744" w14:textId="77777777" w:rsidR="004302C2" w:rsidRDefault="00CA2491">
      <w:pPr>
        <w:jc w:val="both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Now answer the following questions:</w:t>
      </w:r>
    </w:p>
    <w:p w14:paraId="42AB6163" w14:textId="77777777" w:rsidR="004302C2" w:rsidRDefault="00CA2491">
      <w:pPr>
        <w:jc w:val="both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Did you find the video interesting?</w:t>
      </w:r>
    </w:p>
    <w:p w14:paraId="43C3E9F5" w14:textId="77777777" w:rsidR="004302C2" w:rsidRDefault="00CA2491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not at all, 2: little interest, 3: neutral, 4: interesting, 5: very interesting)</w:t>
      </w:r>
    </w:p>
    <w:tbl>
      <w:tblPr>
        <w:tblStyle w:val="aff3"/>
        <w:tblW w:w="7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4302C2" w14:paraId="05BBD8C6" w14:textId="77777777">
        <w:trPr>
          <w:trHeight w:val="390"/>
        </w:trPr>
        <w:tc>
          <w:tcPr>
            <w:tcW w:w="765" w:type="dxa"/>
          </w:tcPr>
          <w:p w14:paraId="4DF3316C" w14:textId="77777777" w:rsidR="004302C2" w:rsidRDefault="004302C2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1277E3EC" w14:textId="77777777" w:rsidR="004302C2" w:rsidRDefault="004302C2">
      <w:pPr>
        <w:jc w:val="both"/>
        <w:rPr>
          <w:rFonts w:ascii="Ubuntu" w:eastAsia="Ubuntu" w:hAnsi="Ubuntu" w:cs="Ubuntu"/>
        </w:rPr>
      </w:pPr>
    </w:p>
    <w:p w14:paraId="1C6F8CDC" w14:textId="77777777" w:rsidR="004302C2" w:rsidRDefault="00CA2491">
      <w:pPr>
        <w:jc w:val="both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Did you find a common ground between the video presentation with your cities/communities and the experience you have as a citizen/member of a community?</w:t>
      </w:r>
    </w:p>
    <w:p w14:paraId="7E7B8944" w14:textId="77777777" w:rsidR="004302C2" w:rsidRDefault="00CA2491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not at all, 2: little interest, 3: neutral, 4: interesting, 5: very interesting)</w:t>
      </w:r>
    </w:p>
    <w:tbl>
      <w:tblPr>
        <w:tblStyle w:val="aff4"/>
        <w:tblW w:w="7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4302C2" w14:paraId="1FC2814E" w14:textId="77777777">
        <w:trPr>
          <w:trHeight w:val="390"/>
        </w:trPr>
        <w:tc>
          <w:tcPr>
            <w:tcW w:w="765" w:type="dxa"/>
          </w:tcPr>
          <w:p w14:paraId="644E027E" w14:textId="77777777" w:rsidR="004302C2" w:rsidRDefault="004302C2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03E74589" w14:textId="77777777" w:rsidR="004302C2" w:rsidRDefault="004302C2">
      <w:pPr>
        <w:jc w:val="both"/>
        <w:rPr>
          <w:rFonts w:ascii="Ubuntu" w:eastAsia="Ubuntu" w:hAnsi="Ubuntu" w:cs="Ubuntu"/>
        </w:rPr>
      </w:pPr>
    </w:p>
    <w:p w14:paraId="5A635516" w14:textId="77777777" w:rsidR="004302C2" w:rsidRDefault="00CA2491">
      <w:p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b/>
        </w:rPr>
        <w:t>Did you underst</w:t>
      </w:r>
      <w:r>
        <w:rPr>
          <w:rFonts w:ascii="Ubuntu" w:eastAsia="Ubuntu" w:hAnsi="Ubuntu" w:cs="Ubuntu"/>
          <w:b/>
        </w:rPr>
        <w:t>and the importance of Civic Pride in your personal life and your community’s life?</w:t>
      </w:r>
    </w:p>
    <w:p w14:paraId="2FC40F4D" w14:textId="77777777" w:rsidR="004302C2" w:rsidRDefault="00CA2491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(1: not at all, 2: little interest, 3: neutral, 4: interesting, 5: very interesting)</w:t>
      </w:r>
    </w:p>
    <w:tbl>
      <w:tblPr>
        <w:tblStyle w:val="aff5"/>
        <w:tblW w:w="7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4302C2" w14:paraId="7EC8E8C1" w14:textId="77777777">
        <w:trPr>
          <w:trHeight w:val="390"/>
        </w:trPr>
        <w:tc>
          <w:tcPr>
            <w:tcW w:w="765" w:type="dxa"/>
          </w:tcPr>
          <w:p w14:paraId="0F8BBC71" w14:textId="77777777" w:rsidR="004302C2" w:rsidRDefault="004302C2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7C962CAB" w14:textId="77777777" w:rsidR="004302C2" w:rsidRDefault="004302C2">
      <w:pPr>
        <w:jc w:val="both"/>
        <w:rPr>
          <w:rFonts w:ascii="Ubuntu" w:eastAsia="Ubuntu" w:hAnsi="Ubuntu" w:cs="Ubuntu"/>
        </w:rPr>
      </w:pPr>
    </w:p>
    <w:p w14:paraId="283CA65E" w14:textId="77777777" w:rsidR="004302C2" w:rsidRDefault="00CA2491">
      <w:p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[If participants watch this video in a seminar </w:t>
      </w:r>
      <w:proofErr w:type="gramStart"/>
      <w:r>
        <w:rPr>
          <w:rFonts w:ascii="Ubuntu" w:eastAsia="Ubuntu" w:hAnsi="Ubuntu" w:cs="Ubuntu"/>
        </w:rPr>
        <w:t>room</w:t>
      </w:r>
      <w:proofErr w:type="gramEnd"/>
      <w:r>
        <w:rPr>
          <w:rFonts w:ascii="Ubuntu" w:eastAsia="Ubuntu" w:hAnsi="Ubuntu" w:cs="Ubuntu"/>
        </w:rPr>
        <w:t xml:space="preserve"> they could have a group discussion on these questions facilitated by the </w:t>
      </w:r>
      <w:proofErr w:type="spellStart"/>
      <w:r>
        <w:rPr>
          <w:rFonts w:ascii="Ubuntu" w:eastAsia="Ubuntu" w:hAnsi="Ubuntu" w:cs="Ubuntu"/>
        </w:rPr>
        <w:t>c.p</w:t>
      </w:r>
      <w:proofErr w:type="spellEnd"/>
      <w:r>
        <w:rPr>
          <w:rFonts w:ascii="Ubuntu" w:eastAsia="Ubuntu" w:hAnsi="Ubuntu" w:cs="Ubuntu"/>
        </w:rPr>
        <w:t>]</w:t>
      </w:r>
    </w:p>
    <w:p w14:paraId="39C71C92" w14:textId="77777777" w:rsidR="004302C2" w:rsidRDefault="00CA2491">
      <w:pPr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 xml:space="preserve">If you created a similar video presenting civic pride in your city or local community which </w:t>
      </w:r>
      <w:proofErr w:type="gramStart"/>
      <w:r>
        <w:rPr>
          <w:rFonts w:ascii="Ubuntu" w:eastAsia="Ubuntu" w:hAnsi="Ubuntu" w:cs="Ubuntu"/>
          <w:b/>
        </w:rPr>
        <w:t>things</w:t>
      </w:r>
      <w:proofErr w:type="gramEnd"/>
      <w:r>
        <w:rPr>
          <w:rFonts w:ascii="Ubuntu" w:eastAsia="Ubuntu" w:hAnsi="Ubuntu" w:cs="Ubuntu"/>
          <w:b/>
        </w:rPr>
        <w:t xml:space="preserve"> would</w:t>
      </w:r>
      <w:r>
        <w:rPr>
          <w:rFonts w:ascii="Ubuntu" w:eastAsia="Ubuntu" w:hAnsi="Ubuntu" w:cs="Ubuntu"/>
          <w:b/>
          <w:color w:val="000000"/>
        </w:rPr>
        <w:t xml:space="preserve"> you mention for your </w:t>
      </w:r>
      <w:r>
        <w:rPr>
          <w:rFonts w:ascii="Ubuntu" w:eastAsia="Ubuntu" w:hAnsi="Ubuntu" w:cs="Ubuntu"/>
          <w:b/>
          <w:color w:val="000000"/>
        </w:rPr>
        <w:t>city or local community. Make a short list of 10 things you would like to point out in your presentation.</w:t>
      </w:r>
    </w:p>
    <w:tbl>
      <w:tblPr>
        <w:tblStyle w:val="aff6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4302C2" w14:paraId="1EC2DEB5" w14:textId="77777777">
        <w:trPr>
          <w:trHeight w:val="1598"/>
        </w:trPr>
        <w:tc>
          <w:tcPr>
            <w:tcW w:w="10488" w:type="dxa"/>
          </w:tcPr>
          <w:p w14:paraId="269FDE43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  <w:p w14:paraId="5E1E8648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  <w:p w14:paraId="54125F1B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  <w:p w14:paraId="5FD77EAD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  <w:p w14:paraId="692393F4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  <w:p w14:paraId="14EFE111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  <w:p w14:paraId="519A1274" w14:textId="77777777" w:rsidR="004302C2" w:rsidRDefault="004302C2">
            <w:pPr>
              <w:rPr>
                <w:rFonts w:ascii="Ubuntu" w:eastAsia="Ubuntu" w:hAnsi="Ubuntu" w:cs="Ubuntu"/>
                <w:b/>
              </w:rPr>
            </w:pPr>
          </w:p>
        </w:tc>
      </w:tr>
    </w:tbl>
    <w:p w14:paraId="34E6952E" w14:textId="77777777" w:rsidR="004302C2" w:rsidRDefault="004302C2">
      <w:pPr>
        <w:rPr>
          <w:rFonts w:ascii="Ubuntu" w:eastAsia="Ubuntu" w:hAnsi="Ubuntu" w:cs="Ubuntu"/>
          <w:b/>
        </w:rPr>
      </w:pPr>
    </w:p>
    <w:sectPr w:rsidR="004302C2">
      <w:headerReference w:type="default" r:id="rId12"/>
      <w:footerReference w:type="default" r:id="rId13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F1C1" w14:textId="77777777" w:rsidR="00CA2491" w:rsidRDefault="00CA2491">
      <w:pPr>
        <w:spacing w:after="0" w:line="240" w:lineRule="auto"/>
      </w:pPr>
      <w:r>
        <w:separator/>
      </w:r>
    </w:p>
  </w:endnote>
  <w:endnote w:type="continuationSeparator" w:id="0">
    <w:p w14:paraId="331BD637" w14:textId="77777777" w:rsidR="00CA2491" w:rsidRDefault="00CA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32F3" w14:textId="77777777" w:rsidR="004302C2" w:rsidRDefault="00CA2491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3" w:name="_heading=h.sfn872h4vlo3" w:colFirst="0" w:colLast="0"/>
    <w:bookmarkEnd w:id="3"/>
    <w:r>
      <w:rPr>
        <w:rFonts w:ascii="Ubuntu" w:eastAsia="Ubuntu" w:hAnsi="Ubuntu" w:cs="Ubuntu"/>
        <w:color w:val="000000"/>
        <w:sz w:val="18"/>
        <w:szCs w:val="18"/>
      </w:rPr>
      <w:t>This publication reflects the views of the authors; the Commission cannot be held responsible for any use which might be made of the information contained herein.</w:t>
    </w:r>
  </w:p>
  <w:p w14:paraId="21184DAD" w14:textId="77777777" w:rsidR="004302C2" w:rsidRDefault="00CA2491">
    <w:pPr>
      <w:pStyle w:val="Title"/>
      <w:spacing w:before="0" w:after="160"/>
      <w:jc w:val="center"/>
    </w:pPr>
    <w:bookmarkStart w:id="4" w:name="_heading=h.y9hfa61x4mxt" w:colFirst="0" w:colLast="0"/>
    <w:bookmarkEnd w:id="4"/>
    <w:r>
      <w:rPr>
        <w:rFonts w:ascii="Ubuntu" w:eastAsia="Ubuntu" w:hAnsi="Ubuntu" w:cs="Ubuntu"/>
        <w:color w:val="D45113"/>
        <w:sz w:val="28"/>
        <w:szCs w:val="28"/>
      </w:rPr>
      <w:t>www.acr</w:t>
    </w:r>
    <w:r>
      <w:rPr>
        <w:rFonts w:ascii="Ubuntu" w:eastAsia="Ubuntu" w:hAnsi="Ubuntu" w:cs="Ubuntu"/>
        <w:color w:val="D45113"/>
        <w:sz w:val="28"/>
        <w:szCs w:val="28"/>
      </w:rPr>
      <w:t>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3D24" w14:textId="77777777" w:rsidR="00CA2491" w:rsidRDefault="00CA2491">
      <w:pPr>
        <w:spacing w:after="0" w:line="240" w:lineRule="auto"/>
      </w:pPr>
      <w:r>
        <w:separator/>
      </w:r>
    </w:p>
  </w:footnote>
  <w:footnote w:type="continuationSeparator" w:id="0">
    <w:p w14:paraId="5045B74B" w14:textId="77777777" w:rsidR="00CA2491" w:rsidRDefault="00CA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6494" w14:textId="29A2D726" w:rsidR="004302C2" w:rsidRDefault="00CA2491" w:rsidP="00534A62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tab/>
    </w:r>
    <w:r w:rsidR="00534A62">
      <w:rPr>
        <w:noProof/>
      </w:rPr>
      <w:drawing>
        <wp:inline distT="0" distB="0" distL="0" distR="0" wp14:anchorId="210035BD" wp14:editId="201A4A36">
          <wp:extent cx="1917700" cy="696595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34A62">
      <w:t xml:space="preserve">                                                                          </w:t>
    </w:r>
    <w:r w:rsidR="00534A62">
      <w:rPr>
        <w:noProof/>
        <w:color w:val="000000"/>
      </w:rPr>
      <w:drawing>
        <wp:inline distT="0" distB="0" distL="0" distR="0" wp14:anchorId="2B9DB616" wp14:editId="5C5F33DF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2"/>
    <w:rsid w:val="004302C2"/>
    <w:rsid w:val="00534A62"/>
    <w:rsid w:val="00C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A6D6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2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DC"/>
    <w:pPr>
      <w:spacing w:after="200" w:line="276" w:lineRule="auto"/>
      <w:ind w:left="720"/>
      <w:contextualSpacing/>
    </w:pPr>
    <w:rPr>
      <w:rFonts w:eastAsiaTheme="minorEastAsia"/>
      <w:lang w:eastAsia="pt-PT"/>
    </w:rPr>
  </w:style>
  <w:style w:type="paragraph" w:customStyle="1" w:styleId="1">
    <w:name w:val="Βασικό1"/>
    <w:rsid w:val="00C52FDC"/>
    <w:pPr>
      <w:suppressAutoHyphens/>
      <w:autoSpaceDN w:val="0"/>
      <w:spacing w:line="254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2F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9"/>
  </w:style>
  <w:style w:type="paragraph" w:styleId="Footer">
    <w:name w:val="footer"/>
    <w:basedOn w:val="Normal"/>
    <w:link w:val="Foot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9"/>
  </w:style>
  <w:style w:type="paragraph" w:styleId="BalloonText">
    <w:name w:val="Balloon Text"/>
    <w:basedOn w:val="Normal"/>
    <w:link w:val="BalloonTextChar"/>
    <w:uiPriority w:val="99"/>
    <w:semiHidden/>
    <w:unhideWhenUsed/>
    <w:rsid w:val="006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top.com/civic-synonym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LJVsGcPSM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JVsGcPS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O1ZMGZ+xt7C24eyJNX0X5kMtQ==">AMUW2mVa7hWPg5z5A4R0+lknrtydUSpS+3AVpsR0NPX689c58TLEP4JoNdKWwiRJ8Lrey2CPXqVpcmnvXjOFZAbzmjNlrWU+RQqdKx0Qa9XtMOdZ48E20Li7sDAyBmkpwj4BWOTEhFlgWqo9aGgbupWFENQC+6tpqnDwB4eD2yRMvaD+tMOtXJA4oogpiIkkgJQV+dO5mfK+N0TKznJcHmJjTBOj47cFCg==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2021-12-08T09:12:00Z</dcterms:created>
  <dcterms:modified xsi:type="dcterms:W3CDTF">2022-01-26T15:45:00Z</dcterms:modified>
</cp:coreProperties>
</file>